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0" w:rsidRDefault="00B06450">
      <w:pPr>
        <w:pStyle w:val="Heading1"/>
        <w:jc w:val="right"/>
        <w:rPr>
          <w:rFonts w:ascii="Arial Black" w:eastAsia="Arial Black" w:hAnsi="Arial Black" w:cs="Arial Black"/>
          <w:sz w:val="36"/>
          <w:szCs w:val="36"/>
        </w:rPr>
      </w:pPr>
    </w:p>
    <w:p w:rsidR="00B06450" w:rsidRDefault="00B06450"/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sz w:val="32"/>
          <w:szCs w:val="32"/>
        </w:rPr>
      </w:pPr>
    </w:p>
    <w:p w:rsidR="00B06450" w:rsidRDefault="00B06450">
      <w:pPr>
        <w:jc w:val="center"/>
        <w:rPr>
          <w:rFonts w:ascii="Arial" w:eastAsia="Arial" w:hAnsi="Arial" w:cs="Arial"/>
          <w:sz w:val="32"/>
          <w:szCs w:val="32"/>
        </w:rPr>
      </w:pPr>
    </w:p>
    <w:p w:rsidR="00B06450" w:rsidRDefault="004B183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56"/>
          <w:szCs w:val="56"/>
        </w:rPr>
        <w:t>REFERENC LISTA NAJZNAČAJNIJIH OBJEKATA</w:t>
      </w:r>
    </w:p>
    <w:p w:rsidR="00B06450" w:rsidRDefault="00B06450">
      <w:pPr>
        <w:tabs>
          <w:tab w:val="center" w:pos="4320"/>
          <w:tab w:val="right" w:pos="8640"/>
        </w:tabs>
      </w:pPr>
    </w:p>
    <w:p w:rsidR="00B06450" w:rsidRDefault="00B06450">
      <w:pPr>
        <w:tabs>
          <w:tab w:val="center" w:pos="4320"/>
          <w:tab w:val="right" w:pos="8640"/>
        </w:tabs>
      </w:pPr>
    </w:p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/>
    <w:p w:rsidR="00B06450" w:rsidRDefault="00B06450">
      <w:pPr>
        <w:pStyle w:val="Heading1"/>
        <w:jc w:val="center"/>
        <w:rPr>
          <w:rFonts w:ascii="Arial" w:eastAsia="Arial" w:hAnsi="Arial" w:cs="Arial"/>
        </w:rPr>
      </w:pPr>
    </w:p>
    <w:p w:rsidR="00B06450" w:rsidRDefault="004B1833">
      <w:pPr>
        <w:pStyle w:val="Heading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BUŠENI ŠIPOVI</w:t>
      </w:r>
    </w:p>
    <w:p w:rsidR="00B06450" w:rsidRDefault="00B06450"/>
    <w:p w:rsidR="00B06450" w:rsidRDefault="00B06450">
      <w:pPr>
        <w:rPr>
          <w:rFonts w:ascii="Arial" w:eastAsia="Arial" w:hAnsi="Arial" w:cs="Arial"/>
        </w:rPr>
      </w:pPr>
    </w:p>
    <w:p w:rsidR="00B06450" w:rsidRDefault="004B1833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Industrijski objekti: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Silosi, Batajnica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Peći BA 2301, 2302, Rafinerija, Pančevo, Srbija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kolektora, Bele Vode, Srbija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Objekti za BFC “Lafarge”, Beočin, Srbija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kolektora, Zage Malivuk, Beograd, Srbija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 Žitar, Vrbas, Srbija</w:t>
      </w:r>
    </w:p>
    <w:p w:rsidR="00B06450" w:rsidRDefault="004B1833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Kotlarnica za fabriku “Podgorina Frucht”, Osečina, Srbija </w:t>
      </w:r>
    </w:p>
    <w:p w:rsidR="00B06450" w:rsidRDefault="00B06450">
      <w:pPr>
        <w:rPr>
          <w:rFonts w:ascii="Arial" w:eastAsia="Arial" w:hAnsi="Arial" w:cs="Arial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Bunari:</w:t>
      </w:r>
    </w:p>
    <w:p w:rsidR="00B06450" w:rsidRDefault="004B183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Snižavanje nivoa podzemne vode, zgrada “Zepter”, Beograd, Srbija</w:t>
      </w:r>
    </w:p>
    <w:p w:rsidR="00B06450" w:rsidRDefault="004B183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Fabrika keksa “Ravanica”, Ćuprija, Srbija</w:t>
      </w:r>
    </w:p>
    <w:p w:rsidR="00B06450" w:rsidRDefault="004B183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Fabrika betona “Dom”, Beograd, Srbija</w:t>
      </w:r>
    </w:p>
    <w:p w:rsidR="00B06450" w:rsidRDefault="004B183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Sistem za vodosnabdevanje “Derventa”, Derventa, Bosna i Hercegovina</w:t>
      </w:r>
    </w:p>
    <w:p w:rsidR="00B06450" w:rsidRDefault="004B183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Autoput br. 37, SZ Srbija</w:t>
      </w:r>
    </w:p>
    <w:p w:rsidR="00B06450" w:rsidRDefault="00B06450">
      <w:pPr>
        <w:rPr>
          <w:rFonts w:ascii="Arial" w:eastAsia="Arial" w:hAnsi="Arial" w:cs="Arial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Mostovi: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Most na Drini, Foča, Bosna i Hercegovina 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na Limu, Bijelo Polje, Crna Gora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u Prigrevici,  Apatin, Srbija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Kolubare, Srbija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Nadvožnjaci preko autoputa E-75 Deonica Levosoje – Bukurevac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mostova Andrijevica, Crna Gora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mosta u Kolašinu, Crna Gora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kanala DTD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Niz mostova na Koridoru 10 deonica Crvena reka-Čiflik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Resave, selo Subotica u Svilajncu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mosta na reci Jadar u selu Draginac, Loznica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Likorde, Krupanj, Srbija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reke Pecke, Osečina, Srbija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Maričića potoka, Mislođin, Srbija</w:t>
      </w:r>
    </w:p>
    <w:p w:rsidR="00B06450" w:rsidRDefault="004B1833">
      <w:pPr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preko Zavojničke reke, Srbija</w:t>
      </w:r>
    </w:p>
    <w:p w:rsidR="00B06450" w:rsidRDefault="00B06450">
      <w:pPr>
        <w:rPr>
          <w:rFonts w:ascii="Arial" w:eastAsia="Arial" w:hAnsi="Arial" w:cs="Arial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Zaštita saobraćajnica: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na jadranskoj magistrali: Ratac I, II, IV, Stanišići, Đenovići i “Žuta greda”,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i sistema za vodosnabdevanje, Bubanj Potok, Beograd, (proširenje autoputa)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Magistralni put, sanacija klizišta Čemerno, Bosna i Hercegovina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Magistralni put, sanacija klizišta, Crkvine i Dolovi,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Magistralni put Podgorica -Petrovac, sanacija klizišta, Sotonići,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Sanacija klizišta u ul Sretena Milenkovića Mike, Beograd,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Zaštitna konstrukcija izlaznog portala tunela "Lipak" Ostružnica,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Kostolac- deo trake za deponsko povezivanje drobilane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stmbeno naselje "Rasadnik"  Lazarevac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"Mrčele" na železničkom pravcu Podgorica - Bar 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Magistralni put, sanacija klizišta, Praskvica 1,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Sanacija klizišta "Pentel" </w:t>
      </w:r>
      <w:r>
        <w:rPr>
          <w:rFonts w:ascii="Arial" w:eastAsia="Arial" w:hAnsi="Arial" w:cs="Arial"/>
          <w:sz w:val="22"/>
          <w:szCs w:val="22"/>
        </w:rPr>
        <w:t>na regionalnom putu, Slijepač most - Kovren, Crna Gora,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"Kolašin"</w:t>
      </w:r>
      <w:r>
        <w:rPr>
          <w:rFonts w:ascii="Arial" w:eastAsia="Arial" w:hAnsi="Arial" w:cs="Arial"/>
          <w:sz w:val="22"/>
          <w:szCs w:val="22"/>
        </w:rPr>
        <w:t>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"Sveti Stefan"</w:t>
      </w:r>
      <w:r>
        <w:rPr>
          <w:rFonts w:ascii="Arial" w:eastAsia="Arial" w:hAnsi="Arial" w:cs="Arial"/>
          <w:sz w:val="22"/>
          <w:szCs w:val="22"/>
        </w:rPr>
        <w:t>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"Podbukovo-Valjevo"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Sanacija klizišta "Smoljevica" </w:t>
      </w:r>
      <w:r>
        <w:rPr>
          <w:rFonts w:ascii="Arial" w:eastAsia="Arial" w:hAnsi="Arial" w:cs="Arial"/>
          <w:sz w:val="22"/>
          <w:szCs w:val="22"/>
        </w:rPr>
        <w:t>na lokalnom putu Andrijevica-Kohunje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od buke na autoputu E75 Vladičin Han,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na državnom putu IB 28 Mali Zvornik-Gračanica,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na državnom putu II A reda br.148 Obrenovac-Stepojevac, Srbija</w:t>
      </w:r>
    </w:p>
    <w:p w:rsidR="00B06450" w:rsidRDefault="00B06450">
      <w:pPr>
        <w:ind w:left="737"/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Institucije i sportski centri: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Skupština Srbije, Beograd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Bolnica “Dragiša Mišović”, Beograd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Medicinski centar “Milenko Marin”, Loznica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Infektivna klinika, Beograd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Muzička Akademija, Beograd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Tribina za stadion FK “Obilić”, Beograd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AQUA PARK Budva Crna Gora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AQUA PARK Bački Petrovac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na lokaciji Osnovne škole u Kaluđerici Beograd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na lokaciji Osnovne škole”Borivoje Milojević”, Likorda</w:t>
      </w:r>
    </w:p>
    <w:p w:rsidR="00B06450" w:rsidRDefault="004B1833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Privredni I prekršajni sud u Užicu 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pStyle w:val="Heading6"/>
        <w:spacing w:before="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i stambeni objekti: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objekat, Bulevar Ž. Mišića,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i stambeni objekti, Strahinjića Bana,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Stambeni kompleks, Denkova Bašta,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Kompleks stambenih objekata, Karaburma,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 kompleks stambenih objekata, Medaković,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stambeni objekat, Opština Palilula,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temeljne jame, stambeni objekat, Ulica 14. decembra,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stambeni objekat, Njegoševa,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za privatne vile, Herceg Novi,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Metro Cash &amp; Carry 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“Veropulos” – Mega market,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Stambeni objekat, Smederevo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Hotel IZVOR Aranđelovac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stambene objekte D.Tucovića 28a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"Merkator  centar" , Novi Sad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Obezbeđenje temeljne jame za stambene objekte u Višegradskoji ul.,  Hilendarsloj ul., Južni bul., Dimitrija Tucovića, Dobračinoj, Banjska, Velislava Vulovića, Kozjačkoj, i dr. u Beogradu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za Apartmansko naselje SAVINA , Herceg Novi,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klizišta za Hotelskog kompleksa RIVIERA , Njivice,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Stambeni objekati, Herceg Novi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stambeni objekat Takovska 1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Hotel Nobel u ul. Andrićev venac 10,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poslovni objekat KOLING u ul. Neznanog junaka 23 u Beogradu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Temelji poslovnog centra ul. Miloša Obrenovića u Užicu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Hotelsko-poslovni kompleks u Rajićevoj ulici u Beogradu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Stambeni objekti u Budvi,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iskopa za proširenje hotela Maestral u Miločeru, Crna Gora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LOT 3, FIAT Kragujevac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stambene objekte D.Tucovića 66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Obezbeđenje temeljne jame za stambene objekte D.Tucovića 77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Stambeno-poslovni kompleks "Stepa Stepanović"-  objekat 1Đ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Stambeno-poslovni kompleks “IKL”,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Stambeno-poslovni kompleks “Aviv Park” faza I i II,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Capitol Park u Rakovici, Beograd, Srbija 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Stambeno-poslovni kompleks “Paunov breg”, Beograd, Srbija</w:t>
      </w:r>
    </w:p>
    <w:p w:rsidR="00B06450" w:rsidRDefault="00B06450">
      <w:pPr>
        <w:ind w:left="737"/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ind w:left="737"/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ind w:left="397"/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pStyle w:val="Heading1"/>
        <w:ind w:firstLine="70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BUŠENI </w:t>
      </w:r>
      <w:r>
        <w:rPr>
          <w:rFonts w:ascii="Arial" w:eastAsia="Arial" w:hAnsi="Arial" w:cs="Arial"/>
          <w:sz w:val="28"/>
          <w:szCs w:val="28"/>
        </w:rPr>
        <w:t>CFA</w:t>
      </w:r>
      <w:r>
        <w:rPr>
          <w:rFonts w:ascii="Arial" w:eastAsia="Arial" w:hAnsi="Arial" w:cs="Arial"/>
          <w:sz w:val="26"/>
          <w:szCs w:val="26"/>
        </w:rPr>
        <w:t xml:space="preserve"> ŠIPOVI</w:t>
      </w:r>
    </w:p>
    <w:p w:rsidR="00B06450" w:rsidRDefault="00B06450"/>
    <w:p w:rsidR="00B06450" w:rsidRDefault="004B1833">
      <w:pPr>
        <w:pStyle w:val="Heading6"/>
        <w:spacing w:before="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i stambeni objekti:</w:t>
      </w:r>
    </w:p>
    <w:p w:rsidR="00B06450" w:rsidRDefault="00B06450"/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 A1, GTC, faza I, Bulevar Milutina Milankovića, Novi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objekat, Blok 37 Novi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za WTP Makiš 2 –Beograd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 GTC, Novi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Poslovno stambeni kompleks IKL, faze III i IV,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 GTC II faza, objekat B, blok 41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Fabrika hartije, Beograd, Avala Ada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 Sirius, Novi Beograd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objekat A2, GTC, blok 41, Novi Beograd,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objekat između ulica Južni bulevar i Šumatovačka, Beograd,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Poslovno stambeni kompleks IKL, faza V, Beograd,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na objektu u ulici Radoja Dakića, Zemun,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kompleks “Voždove kapije”, objekti L7 i L8, Beograd, Srbija</w:t>
      </w:r>
    </w:p>
    <w:p w:rsidR="00B06450" w:rsidRDefault="004B18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Stambeno-poslovni kompleks u naselju Jugovićevo, Novi Sad, Srbija</w:t>
      </w:r>
    </w:p>
    <w:p w:rsidR="00B06450" w:rsidRDefault="004B1833">
      <w:r>
        <w:br w:type="page"/>
      </w:r>
    </w:p>
    <w:p w:rsidR="00B06450" w:rsidRDefault="004B1833">
      <w:pPr>
        <w:pStyle w:val="Heading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POBIJENI ŠIPOVI</w:t>
      </w:r>
    </w:p>
    <w:p w:rsidR="00B06450" w:rsidRDefault="004B1833">
      <w:pPr>
        <w:pStyle w:val="Heading3"/>
      </w:pPr>
      <w:r>
        <w:t>NAJZNAČAJNIJI OBJEKTI</w:t>
      </w:r>
    </w:p>
    <w:p w:rsidR="00B06450" w:rsidRDefault="00B06450">
      <w:pPr>
        <w:rPr>
          <w:rFonts w:ascii="Arial" w:eastAsia="Arial" w:hAnsi="Arial" w:cs="Arial"/>
        </w:rPr>
      </w:pPr>
    </w:p>
    <w:p w:rsidR="00B06450" w:rsidRDefault="004B1833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Industrijski objekti: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Silosi, “Vital”, Vrbas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 “Uljma”, Uljma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 za cement, “Caričin Grad”, Beograd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 za cement, Lukavac, Tuzla, Bosna i Hercegovina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 za cement, “Lafarge”, Beočin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Rezervoari, Rafinerija, Novi Sad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Fabrika za preradu voća i povrća, Osipaonica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Fabrika betona, Pančevo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Rezervoar za vodosnabdevanje, Arilje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Termoelektrana, rashladne kule, “Kolubara”, Lazarevac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Termoelektrana, Tuzla, Bosna i Hercegovina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Azotara “HIP”, Pančevo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Mineralna đubriva, “Zorka”, Šabac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Stubovi dalekovoda, Bačka Palanka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Hala za separaciju smeća, Novi Sad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Radionica plovnih objekata, Banovci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Pivara MB Rodić, Novi Sad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Fabrika “BIRA”,  Bihać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u Šećerani Pećinci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u fabrici Milan Vidak, Futog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u fabrici BAFI - Konzul, Futog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Hala i administrativni deo Axon Pećani, Beograd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Naftni terminal Šabac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Naftni terminal Pančevo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u Rafineriji nafte Bosanski brod, Bosna i Hercegovina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„TEMPO“ na Adi Ciganliji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u krugu fabrike „Radijatori“ u Zrenjaninu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 za žitarice, Sivac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Objekat zatvorenog skladišta, Šabac, Srbija</w:t>
      </w:r>
    </w:p>
    <w:p w:rsidR="00B06450" w:rsidRDefault="004B183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Silosi, Bečej, Srbija</w:t>
      </w:r>
    </w:p>
    <w:p w:rsidR="00B06450" w:rsidRDefault="004B1833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Silosi, Čurug, Srbija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Mostovi: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na reci Peštan, Draževac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na reci Peštan, Konatice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Nadvožnjaci na autoputu Beograd – Novi Sad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na Kolubari, Poljane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na obilaznici, Bjeljina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stuba Brankovog mosta, Beograd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Mostovi u ataru sela Grabovica, Brza Palanka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M1, sportsko-turistički centar Opovo</w:t>
      </w:r>
    </w:p>
    <w:p w:rsidR="00B06450" w:rsidRDefault="004B1833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Most u mestu Bioče, Crna Gora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Obrazovne institucije:</w:t>
      </w:r>
    </w:p>
    <w:p w:rsidR="00B06450" w:rsidRDefault="004B1833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Osnovna škola “Miloš Crnjanski”, Beograd</w:t>
      </w:r>
    </w:p>
    <w:p w:rsidR="00B06450" w:rsidRDefault="004B1833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Centar za brigu o deci, Beograd</w:t>
      </w:r>
    </w:p>
    <w:p w:rsidR="00B06450" w:rsidRDefault="004B1833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“BK” Privatni Univerzitet, Beograd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Sportski centri:</w:t>
      </w:r>
    </w:p>
    <w:p w:rsidR="00B06450" w:rsidRDefault="004B1833">
      <w:pPr>
        <w:numPr>
          <w:ilvl w:val="0"/>
          <w:numId w:val="7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Sportska hala “Limes”, Novi Beograd</w:t>
      </w:r>
    </w:p>
    <w:p w:rsidR="00B06450" w:rsidRDefault="004B1833">
      <w:pPr>
        <w:numPr>
          <w:ilvl w:val="0"/>
          <w:numId w:val="7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Sportska hala “Vojvoda Stepa”, Beograd</w:t>
      </w:r>
    </w:p>
    <w:p w:rsidR="00B06450" w:rsidRDefault="004B1833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Sportska hala Teslić, Bosna i Hercegovina</w:t>
      </w:r>
    </w:p>
    <w:p w:rsidR="00B06450" w:rsidRDefault="004B1833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Poslovno rekreativni centar, Beočin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Objekti od državnog značaja: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•</w:t>
      </w:r>
      <w:r>
        <w:rPr>
          <w:rFonts w:ascii="Arial" w:eastAsia="Arial" w:hAnsi="Arial" w:cs="Arial"/>
          <w:sz w:val="24"/>
          <w:szCs w:val="24"/>
        </w:rPr>
        <w:tab/>
        <w:t xml:space="preserve">Naplatna rampa Vrčin, Srbija 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Poslovni i stambeni objekti:</w:t>
      </w:r>
    </w:p>
    <w:p w:rsidR="00B06450" w:rsidRDefault="004B1833">
      <w:pPr>
        <w:numPr>
          <w:ilvl w:val="0"/>
          <w:numId w:val="9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Poslovno stambeni objekti, “G” i “E”, Blok 12,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objekti, Galenika, Zemun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BK “Aeroinženjering”,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Grupacija H, Čukarička padina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Zgrada pošte, zaštita temeljne jame, Kragujevac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“Delta Salon”,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“Maxi Diskont”, Šabac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«GTC Office Building», Blok 30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European Business Center, Blok 31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Univerzitetsko naselje,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Apartmani u Radničkoj 9, Zemun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Poslovno stambeni objekati B-5, B-7, B-8, Blok 29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«SOL Building», Blok 31,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Distributivni centar "TEMPO" u Novom Sadu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P.F.C. 5.4  "SAVOGRAD" u Bloku 20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Salon automobila i servis "CITRÖEN" Čukarička padina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objekat "NB Kula" Sunčana padina,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Pravoslavni hram u Bloku 26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PSC Hyundai Blok 41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Blok 67 Univerzijada 2009,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BMW Auto centar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"GORENJE" Novi Beograd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Multifunkcionalni objekat TQ City Budva, Crna Gora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Prodajni centar "PEVEC"  Beograd - Krnjača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Temelji nove hale rotacije "Politika"AD,  Beograd - Krnjača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Tržni centar "RODIĆ" Novi Sad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objekat "Tamiš kapija I" Pančevo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objekat "Univerzijada 2009"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Apartmanski kompleks TRE CANNE Budva, Crna Gora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Temelji crkve u Obrenovcu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 kompleks Blok 72 Novi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Crkva u Zrenjaninu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kompleks Blok 67A, faza-I, Novi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Porto Montenegro, Tivat, Crna Gora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Poslovni kompleks “AirPort City”,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kompleks Blok 67A, faza-II, Novi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Stambeni objekti u naselju Dr Ivana Ribara ,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Stambeno poslovni kompleks Blok 67A, faza-III, Novi Beograd, Srbija</w:t>
      </w:r>
    </w:p>
    <w:p w:rsidR="00B06450" w:rsidRDefault="004B1833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Robna kuća “IKEA”, Vrčin, Srbija</w:t>
      </w:r>
    </w:p>
    <w:p w:rsidR="00B06450" w:rsidRDefault="00B06450">
      <w:pPr>
        <w:numPr>
          <w:ilvl w:val="0"/>
          <w:numId w:val="5"/>
        </w:numPr>
        <w:rPr>
          <w:sz w:val="24"/>
          <w:szCs w:val="24"/>
        </w:rPr>
      </w:pPr>
    </w:p>
    <w:p w:rsidR="00B06450" w:rsidRDefault="004B1833">
      <w:pPr>
        <w:ind w:left="737"/>
        <w:rPr>
          <w:rFonts w:ascii="Arial" w:eastAsia="Arial" w:hAnsi="Arial" w:cs="Arial"/>
          <w:sz w:val="24"/>
          <w:szCs w:val="24"/>
        </w:rPr>
      </w:pPr>
      <w:r>
        <w:br w:type="page"/>
      </w:r>
      <w:bookmarkStart w:id="0" w:name="_GoBack"/>
      <w:bookmarkEnd w:id="0"/>
    </w:p>
    <w:p w:rsidR="00B06450" w:rsidRDefault="004B1833">
      <w:pPr>
        <w:ind w:left="3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DIJAFRAGME</w:t>
      </w:r>
    </w:p>
    <w:p w:rsidR="00B06450" w:rsidRDefault="00B06450">
      <w:pPr>
        <w:ind w:left="397"/>
        <w:jc w:val="center"/>
        <w:rPr>
          <w:rFonts w:ascii="Arial" w:eastAsia="Arial" w:hAnsi="Arial" w:cs="Arial"/>
          <w:sz w:val="32"/>
          <w:szCs w:val="32"/>
        </w:rPr>
      </w:pPr>
    </w:p>
    <w:p w:rsidR="00B06450" w:rsidRDefault="004B1833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NAJZNAČAJNIJI OBJEKTI</w:t>
      </w:r>
    </w:p>
    <w:p w:rsidR="00B06450" w:rsidRDefault="00B06450">
      <w:pPr>
        <w:jc w:val="center"/>
        <w:rPr>
          <w:rFonts w:ascii="Arial" w:eastAsia="Arial" w:hAnsi="Arial" w:cs="Arial"/>
          <w:sz w:val="28"/>
          <w:szCs w:val="28"/>
        </w:rPr>
      </w:pP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Dimitrija Tucovića 28a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Sokolska 2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Igmanska 12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Poslovnog objekta u Frankopanskoj ul. U Subotici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u Cara Nikolaja II 41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Igmanska 10</w:t>
      </w:r>
    </w:p>
    <w:p w:rsidR="00B06450" w:rsidRDefault="004B1833">
      <w:pPr>
        <w:numPr>
          <w:ilvl w:val="0"/>
          <w:numId w:val="11"/>
        </w:numPr>
        <w:spacing w:after="40"/>
      </w:pPr>
      <w:r>
        <w:rPr>
          <w:rFonts w:ascii="Arial" w:eastAsia="Arial" w:hAnsi="Arial" w:cs="Arial"/>
          <w:sz w:val="24"/>
          <w:szCs w:val="24"/>
        </w:rPr>
        <w:t>Sanacija klizišta na objektu TC MERKUR Beograd - Karaburma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temeljne jame Stojana Protića 48 u Beogradu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Zaštita iskopa za Vagonoprevrtač. US STEEL, Smederevo</w:t>
      </w:r>
    </w:p>
    <w:p w:rsidR="00B06450" w:rsidRDefault="004B1833">
      <w:pPr>
        <w:numPr>
          <w:ilvl w:val="0"/>
          <w:numId w:val="11"/>
        </w:numPr>
        <w:spacing w:after="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Izgradnja objekta u Venizelesovoj ulici, Beograd, Srbija</w:t>
      </w:r>
    </w:p>
    <w:p w:rsidR="00B06450" w:rsidRDefault="00B06450">
      <w:pPr>
        <w:spacing w:after="40"/>
        <w:jc w:val="both"/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spacing w:after="40"/>
        <w:jc w:val="both"/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jc w:val="both"/>
        <w:rPr>
          <w:rFonts w:ascii="Arial" w:eastAsia="Arial" w:hAnsi="Arial" w:cs="Arial"/>
          <w:sz w:val="24"/>
          <w:szCs w:val="24"/>
        </w:rPr>
      </w:pPr>
    </w:p>
    <w:p w:rsidR="00B06450" w:rsidRDefault="00B06450">
      <w:pPr>
        <w:jc w:val="both"/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pStyle w:val="Heading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MEGA ŠIPOVI  </w:t>
      </w:r>
    </w:p>
    <w:p w:rsidR="00B06450" w:rsidRDefault="00B06450">
      <w:pPr>
        <w:rPr>
          <w:rFonts w:ascii="Arial" w:eastAsia="Arial" w:hAnsi="Arial" w:cs="Arial"/>
          <w:b/>
          <w:sz w:val="24"/>
          <w:szCs w:val="24"/>
        </w:rPr>
      </w:pPr>
    </w:p>
    <w:p w:rsidR="00B06450" w:rsidRDefault="004B1833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NAJZNAČAJNIJI OBJEKTI</w:t>
      </w:r>
    </w:p>
    <w:p w:rsidR="00B06450" w:rsidRDefault="00B06450">
      <w:pPr>
        <w:rPr>
          <w:rFonts w:ascii="Arial" w:eastAsia="Arial" w:hAnsi="Arial" w:cs="Arial"/>
          <w:b/>
          <w:sz w:val="26"/>
          <w:szCs w:val="26"/>
        </w:rPr>
      </w:pP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Jugoslovenska “Kinoteka”, Beograd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Spomenik “Pobednik”, Kalemegdan, Beograd </w:t>
      </w:r>
    </w:p>
    <w:p w:rsidR="00B06450" w:rsidRDefault="004B1833">
      <w:pPr>
        <w:spacing w:after="40"/>
        <w:ind w:left="397" w:firstLine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Sanaciju temelja spomenika izveo je  “LHR” kao poklon gradu Beogradu)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“Boeringherlngelheim” predstavništvo, Beograd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Filološki fakultet, Beograd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Privatna škola, Kula</w:t>
      </w:r>
    </w:p>
    <w:p w:rsidR="00B06450" w:rsidRDefault="004B1833">
      <w:pPr>
        <w:numPr>
          <w:ilvl w:val="0"/>
          <w:numId w:val="11"/>
        </w:numPr>
        <w:spacing w:after="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Preko 50 stambenih i poslovnih objekata u Beogradu i drugim gradovima.</w:t>
      </w:r>
    </w:p>
    <w:p w:rsidR="00B06450" w:rsidRDefault="00B06450">
      <w:pPr>
        <w:rPr>
          <w:rFonts w:ascii="Arial" w:eastAsia="Arial" w:hAnsi="Arial" w:cs="Arial"/>
        </w:rPr>
      </w:pPr>
    </w:p>
    <w:p w:rsidR="00B06450" w:rsidRDefault="004B1833">
      <w:pPr>
        <w:rPr>
          <w:rFonts w:ascii="Arial" w:eastAsia="Arial" w:hAnsi="Arial" w:cs="Arial"/>
        </w:rPr>
      </w:pPr>
      <w:r>
        <w:br w:type="page"/>
      </w:r>
    </w:p>
    <w:p w:rsidR="00B06450" w:rsidRDefault="00B06450">
      <w:pPr>
        <w:pStyle w:val="Heading2"/>
        <w:jc w:val="left"/>
        <w:rPr>
          <w:rFonts w:ascii="Arial" w:eastAsia="Arial" w:hAnsi="Arial" w:cs="Arial"/>
        </w:rPr>
      </w:pPr>
    </w:p>
    <w:p w:rsidR="00B06450" w:rsidRDefault="004B1833">
      <w:pPr>
        <w:pStyle w:val="Heading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VISOKOGRADNJA 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NAJZNAČAJNIJIOBJEKTI</w:t>
      </w:r>
    </w:p>
    <w:p w:rsidR="00B06450" w:rsidRDefault="00B06450">
      <w:pPr>
        <w:rPr>
          <w:rFonts w:ascii="Arial" w:eastAsia="Arial" w:hAnsi="Arial" w:cs="Arial"/>
          <w:b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Sanacija:</w:t>
      </w:r>
    </w:p>
    <w:p w:rsidR="00B06450" w:rsidRDefault="004B1833">
      <w:pPr>
        <w:numPr>
          <w:ilvl w:val="0"/>
          <w:numId w:val="1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Sanacija škole u Kuli, Kula</w:t>
      </w:r>
    </w:p>
    <w:p w:rsidR="00B06450" w:rsidRDefault="00B06450">
      <w:pPr>
        <w:ind w:left="397"/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Nadziđivanje:</w:t>
      </w:r>
    </w:p>
    <w:p w:rsidR="00B06450" w:rsidRDefault="004B1833">
      <w:pPr>
        <w:numPr>
          <w:ilvl w:val="0"/>
          <w:numId w:val="1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Ekonomski biro, Beograd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Rekonstrukcija:</w:t>
      </w:r>
    </w:p>
    <w:p w:rsidR="00B06450" w:rsidRDefault="004B1833">
      <w:pPr>
        <w:numPr>
          <w:ilvl w:val="0"/>
          <w:numId w:val="1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Jugoslovenska “Kinoteka”, Beograd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Izgradnja:</w:t>
      </w:r>
    </w:p>
    <w:p w:rsidR="00B06450" w:rsidRDefault="004B1833">
      <w:pPr>
        <w:numPr>
          <w:ilvl w:val="0"/>
          <w:numId w:val="1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Dečji vrtić, Banja Luka, Bosna i Hercegovina</w:t>
      </w:r>
    </w:p>
    <w:p w:rsidR="00B06450" w:rsidRDefault="004B1833">
      <w:pPr>
        <w:numPr>
          <w:ilvl w:val="0"/>
          <w:numId w:val="1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Sportska hala “Vojvoda Stepa”, Beograd</w:t>
      </w:r>
    </w:p>
    <w:p w:rsidR="00B06450" w:rsidRDefault="004B1833">
      <w:pPr>
        <w:numPr>
          <w:ilvl w:val="0"/>
          <w:numId w:val="14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Sportska hala, Beočin</w:t>
      </w:r>
    </w:p>
    <w:p w:rsidR="00B06450" w:rsidRDefault="00B06450">
      <w:pPr>
        <w:rPr>
          <w:rFonts w:ascii="Arial" w:eastAsia="Arial" w:hAnsi="Arial" w:cs="Arial"/>
          <w:sz w:val="24"/>
          <w:szCs w:val="24"/>
        </w:rPr>
      </w:pPr>
    </w:p>
    <w:p w:rsidR="00B06450" w:rsidRDefault="004B1833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Izrada enterijera:</w:t>
      </w:r>
    </w:p>
    <w:p w:rsidR="00B06450" w:rsidRDefault="004B18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Hala “Pionir”, Beograd</w:t>
      </w:r>
    </w:p>
    <w:p w:rsidR="00B06450" w:rsidRDefault="00B06450"/>
    <w:sectPr w:rsidR="00B06450" w:rsidSect="001B0229">
      <w:headerReference w:type="default" r:id="rId7"/>
      <w:footerReference w:type="default" r:id="rId8"/>
      <w:pgSz w:w="11906" w:h="16838"/>
      <w:pgMar w:top="1134" w:right="1134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2D" w:rsidRDefault="00F85E2D">
      <w:r>
        <w:separator/>
      </w:r>
    </w:p>
  </w:endnote>
  <w:endnote w:type="continuationSeparator" w:id="1">
    <w:p w:rsidR="00F85E2D" w:rsidRDefault="00F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50" w:rsidRDefault="004B1833">
    <w:pPr>
      <w:pStyle w:val="Title"/>
      <w:spacing w:after="708"/>
      <w:rPr>
        <w:rFonts w:ascii="Arial Narrow" w:eastAsia="Arial Narrow" w:hAnsi="Arial Narrow" w:cs="Arial Narrow"/>
        <w:b w:val="0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 xml:space="preserve">PIB </w:t>
    </w:r>
    <w:r>
      <w:rPr>
        <w:rFonts w:ascii="Arial Narrow" w:eastAsia="Arial Narrow" w:hAnsi="Arial Narrow" w:cs="Arial Narrow"/>
        <w:b w:val="0"/>
        <w:color w:val="808080"/>
        <w:sz w:val="20"/>
        <w:szCs w:val="20"/>
      </w:rPr>
      <w:t>101168316</w:t>
    </w:r>
    <w:r>
      <w:rPr>
        <w:rFonts w:ascii="Arial Narrow" w:eastAsia="Arial Narrow" w:hAnsi="Arial Narrow" w:cs="Arial Narrow"/>
        <w:color w:val="808080"/>
        <w:sz w:val="20"/>
        <w:szCs w:val="20"/>
      </w:rPr>
      <w:t xml:space="preserve">     Matični broj  </w:t>
    </w:r>
    <w:r>
      <w:rPr>
        <w:rFonts w:ascii="Arial Narrow" w:eastAsia="Arial Narrow" w:hAnsi="Arial Narrow" w:cs="Arial Narrow"/>
        <w:b w:val="0"/>
        <w:color w:val="808080"/>
        <w:sz w:val="20"/>
        <w:szCs w:val="20"/>
      </w:rPr>
      <w:t>07555199</w:t>
    </w:r>
    <w:r>
      <w:rPr>
        <w:rFonts w:ascii="Arial Narrow" w:eastAsia="Arial Narrow" w:hAnsi="Arial Narrow" w:cs="Arial Narrow"/>
        <w:color w:val="808080"/>
        <w:sz w:val="20"/>
        <w:szCs w:val="20"/>
      </w:rPr>
      <w:t xml:space="preserve">    Šifra delatnosti  </w:t>
    </w:r>
    <w:r>
      <w:rPr>
        <w:rFonts w:ascii="Arial Narrow" w:eastAsia="Arial Narrow" w:hAnsi="Arial Narrow" w:cs="Arial Narrow"/>
        <w:b w:val="0"/>
        <w:color w:val="808080"/>
        <w:sz w:val="20"/>
        <w:szCs w:val="20"/>
      </w:rPr>
      <w:t>45250</w:t>
    </w:r>
    <w:r w:rsidR="001B0229" w:rsidRPr="001B02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-9pt;margin-top:-5pt;width:476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" strokecolor="#969696">
          <v:stroke miterlimit="5243f" joinstyle="miter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2D" w:rsidRDefault="00F85E2D">
      <w:r>
        <w:separator/>
      </w:r>
    </w:p>
  </w:footnote>
  <w:footnote w:type="continuationSeparator" w:id="1">
    <w:p w:rsidR="00F85E2D" w:rsidRDefault="00F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50" w:rsidRDefault="00D84C47" w:rsidP="00D84C47">
    <w:pPr>
      <w:pStyle w:val="Title"/>
      <w:tabs>
        <w:tab w:val="left" w:pos="424"/>
      </w:tabs>
      <w:spacing w:before="948"/>
      <w:jc w:val="left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131445</wp:posOffset>
          </wp:positionH>
          <wp:positionV relativeFrom="paragraph">
            <wp:posOffset>-20955</wp:posOffset>
          </wp:positionV>
          <wp:extent cx="1488440" cy="7651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44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1833">
      <w:rPr>
        <w:rFonts w:ascii="Arial Narrow" w:eastAsia="Arial Narrow" w:hAnsi="Arial Narrow" w:cs="Arial Narrow"/>
        <w:color w:val="808080"/>
        <w:sz w:val="20"/>
        <w:szCs w:val="20"/>
      </w:rPr>
      <w:t xml:space="preserve"> d.o.o. PRIVREDNO DRUŠTVO ZA PROMET, GRAĐEVINARSTVO I INŽENJERING</w:t>
    </w:r>
  </w:p>
  <w:p w:rsidR="00B06450" w:rsidRDefault="004B1833">
    <w:pPr>
      <w:pStyle w:val="Title"/>
      <w:tabs>
        <w:tab w:val="left" w:pos="424"/>
      </w:tabs>
      <w:spacing w:before="120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b w:val="0"/>
        <w:color w:val="808080"/>
        <w:sz w:val="20"/>
        <w:szCs w:val="20"/>
      </w:rPr>
      <w:t>11070 NOVI BEOGRAD, Milutina Milankovića 120V, Tel: (011)3180-932 , 3180-935, 787-00-66, Tel/fax (011) 318-55-97</w:t>
    </w:r>
  </w:p>
  <w:bookmarkStart w:id="1" w:name="_gjdgxs" w:colFirst="0" w:colLast="0"/>
  <w:p w:rsidR="00B06450" w:rsidRDefault="001B0229">
    <w:pPr>
      <w:pStyle w:val="Title"/>
      <w:rPr>
        <w:rFonts w:ascii="Arial Narrow" w:eastAsia="Arial Narrow" w:hAnsi="Arial Narrow" w:cs="Arial Narrow"/>
        <w:b w:val="0"/>
        <w:color w:val="808080"/>
        <w:sz w:val="20"/>
        <w:szCs w:val="20"/>
      </w:rPr>
    </w:pPr>
    <w:r w:rsidRPr="001B0229">
      <w:fldChar w:fldCharType="begin"/>
    </w:r>
    <w:r w:rsidR="004B1833">
      <w:instrText xml:space="preserve"> HYPERLINK "http://www.lhr.co.yu" \h </w:instrText>
    </w:r>
    <w:r w:rsidRPr="001B0229">
      <w:fldChar w:fldCharType="separate"/>
    </w:r>
    <w:r w:rsidR="004B1833">
      <w:rPr>
        <w:rFonts w:ascii="Arial Narrow" w:eastAsia="Arial Narrow" w:hAnsi="Arial Narrow" w:cs="Arial Narrow"/>
        <w:color w:val="808080"/>
        <w:sz w:val="20"/>
        <w:szCs w:val="20"/>
        <w:u w:val="single"/>
      </w:rPr>
      <w:t>http://www.lhr.rs</w:t>
    </w:r>
    <w:r>
      <w:rPr>
        <w:rFonts w:ascii="Arial Narrow" w:eastAsia="Arial Narrow" w:hAnsi="Arial Narrow" w:cs="Arial Narrow"/>
        <w:color w:val="808080"/>
        <w:sz w:val="20"/>
        <w:szCs w:val="20"/>
        <w:u w:val="single"/>
      </w:rPr>
      <w:fldChar w:fldCharType="end"/>
    </w:r>
    <w:r w:rsidR="004B1833">
      <w:rPr>
        <w:rFonts w:ascii="Arial Narrow" w:eastAsia="Arial Narrow" w:hAnsi="Arial Narrow" w:cs="Arial Narrow"/>
        <w:b w:val="0"/>
        <w:color w:val="808080"/>
        <w:sz w:val="20"/>
        <w:szCs w:val="20"/>
      </w:rPr>
      <w:t xml:space="preserve">    e-mail: </w:t>
    </w:r>
    <w:hyperlink r:id="rId2">
      <w:r w:rsidR="004B1833">
        <w:rPr>
          <w:rFonts w:ascii="Arial Narrow" w:eastAsia="Arial Narrow" w:hAnsi="Arial Narrow" w:cs="Arial Narrow"/>
          <w:color w:val="0000FF"/>
          <w:sz w:val="20"/>
          <w:szCs w:val="20"/>
          <w:u w:val="single"/>
        </w:rPr>
        <w:t>office@lhr.rs</w:t>
      </w:r>
    </w:hyperlink>
    <w:r w:rsidRPr="001B02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0" type="#_x0000_t32" style="position:absolute;left:0;text-align:left;margin-left:17pt;margin-top:13pt;width:40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" strokecolor="#969696">
          <v:stroke miterlimit="5243f" joinstyle="miter"/>
          <w10:wrap anchorx="margin"/>
        </v:shape>
      </w:pict>
    </w:r>
  </w:p>
  <w:p w:rsidR="00B06450" w:rsidRDefault="00B06450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407B"/>
    <w:multiLevelType w:val="multilevel"/>
    <w:tmpl w:val="BF0253D0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E02105C"/>
    <w:multiLevelType w:val="multilevel"/>
    <w:tmpl w:val="B8065F9E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440227C"/>
    <w:multiLevelType w:val="multilevel"/>
    <w:tmpl w:val="359C07F6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15C8490F"/>
    <w:multiLevelType w:val="multilevel"/>
    <w:tmpl w:val="316410FE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2F68767E"/>
    <w:multiLevelType w:val="multilevel"/>
    <w:tmpl w:val="216EF290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6AD7D4C"/>
    <w:multiLevelType w:val="multilevel"/>
    <w:tmpl w:val="21529606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652B619B"/>
    <w:multiLevelType w:val="multilevel"/>
    <w:tmpl w:val="90B01FD0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691F180C"/>
    <w:multiLevelType w:val="multilevel"/>
    <w:tmpl w:val="5E66CF5E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69F1057F"/>
    <w:multiLevelType w:val="multilevel"/>
    <w:tmpl w:val="2FAE7C6C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6C4A1DFF"/>
    <w:multiLevelType w:val="multilevel"/>
    <w:tmpl w:val="F810113E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6C862350"/>
    <w:multiLevelType w:val="multilevel"/>
    <w:tmpl w:val="D30AE20A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6D46700D"/>
    <w:multiLevelType w:val="multilevel"/>
    <w:tmpl w:val="F3B62650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70681E0F"/>
    <w:multiLevelType w:val="multilevel"/>
    <w:tmpl w:val="D836146C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7D3231B5"/>
    <w:multiLevelType w:val="multilevel"/>
    <w:tmpl w:val="7164A9E2"/>
    <w:lvl w:ilvl="0">
      <w:start w:val="1"/>
      <w:numFmt w:val="bullet"/>
      <w:lvlText w:val="▪"/>
      <w:lvlJc w:val="left"/>
      <w:pPr>
        <w:ind w:left="73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3"/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6450"/>
    <w:rsid w:val="001B0229"/>
    <w:rsid w:val="004B1833"/>
    <w:rsid w:val="00B06450"/>
    <w:rsid w:val="00D159F6"/>
    <w:rsid w:val="00D84C47"/>
    <w:rsid w:val="00F85E2D"/>
    <w:rsid w:val="00FE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29"/>
  </w:style>
  <w:style w:type="paragraph" w:styleId="Heading1">
    <w:name w:val="heading 1"/>
    <w:basedOn w:val="Normal"/>
    <w:next w:val="Normal"/>
    <w:uiPriority w:val="9"/>
    <w:qFormat/>
    <w:rsid w:val="001B0229"/>
    <w:pPr>
      <w:keepNext/>
      <w:outlineLvl w:val="0"/>
    </w:pPr>
    <w:rPr>
      <w:rFonts w:ascii="Times" w:eastAsia="Times" w:hAnsi="Times" w:cs="Times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1B022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rsid w:val="001B0229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1B0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1B02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1B0229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B0229"/>
    <w:pPr>
      <w:tabs>
        <w:tab w:val="left" w:pos="3060"/>
      </w:tabs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sid w:val="001B0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4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47"/>
  </w:style>
  <w:style w:type="paragraph" w:styleId="Footer">
    <w:name w:val="footer"/>
    <w:basedOn w:val="Normal"/>
    <w:link w:val="FooterChar"/>
    <w:uiPriority w:val="99"/>
    <w:unhideWhenUsed/>
    <w:rsid w:val="00D84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lhr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Pc</cp:lastModifiedBy>
  <cp:revision>2</cp:revision>
  <dcterms:created xsi:type="dcterms:W3CDTF">2020-05-13T10:35:00Z</dcterms:created>
  <dcterms:modified xsi:type="dcterms:W3CDTF">2020-05-13T10:35:00Z</dcterms:modified>
</cp:coreProperties>
</file>